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BA" w:rsidRDefault="005313BA" w:rsidP="005313BA">
      <w:pPr>
        <w:pStyle w:val="Ttulo"/>
        <w:shd w:val="clear" w:color="auto" w:fill="FFFFFF" w:themeFill="background1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  <w:highlight w:val="yellow"/>
        </w:rPr>
        <w:t>(TIMBRE D</w:t>
      </w:r>
      <w:r w:rsidR="00495C4A">
        <w:rPr>
          <w:b/>
          <w:color w:val="FF0000"/>
          <w:sz w:val="32"/>
          <w:highlight w:val="yellow"/>
        </w:rPr>
        <w:t>O MUNICÍPIO</w:t>
      </w:r>
      <w:r>
        <w:rPr>
          <w:b/>
          <w:color w:val="FF0000"/>
          <w:sz w:val="32"/>
          <w:highlight w:val="yellow"/>
        </w:rPr>
        <w:t>)</w:t>
      </w:r>
    </w:p>
    <w:p w:rsidR="00C913F1" w:rsidRPr="00C913F1" w:rsidRDefault="00C913F1" w:rsidP="00C913F1">
      <w:pPr>
        <w:keepNext/>
        <w:widowControl w:val="0"/>
        <w:shd w:val="clear" w:color="auto" w:fill="C2D69B"/>
        <w:suppressAutoHyphens/>
        <w:autoSpaceDN w:val="0"/>
        <w:spacing w:before="240" w:after="120" w:line="240" w:lineRule="auto"/>
        <w:jc w:val="center"/>
        <w:textAlignment w:val="baseline"/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</w:pPr>
      <w:r w:rsidRPr="00C913F1"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  <w:t xml:space="preserve">RESPONSABILIDADES ASSUMIDAS PELO MUNICÍPIO – MODELO </w:t>
      </w:r>
      <w:r w:rsidR="00495C4A"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  <w:t>6 HC</w:t>
      </w:r>
      <w:bookmarkStart w:id="0" w:name="_GoBack"/>
      <w:bookmarkEnd w:id="0"/>
    </w:p>
    <w:p w:rsidR="00C913F1" w:rsidRPr="00C913F1" w:rsidRDefault="00C913F1" w:rsidP="00C913F1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51ECC" w:rsidRPr="00351ECC" w:rsidRDefault="00351ECC" w:rsidP="00351ECC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51EC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LOCAL E DATA</w:t>
      </w:r>
    </w:p>
    <w:p w:rsidR="00351ECC" w:rsidRPr="00351ECC" w:rsidRDefault="00351ECC" w:rsidP="00351ECC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51ECC" w:rsidRPr="00351ECC" w:rsidRDefault="00351ECC" w:rsidP="00351E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51EC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Declaramos para os fins que se fizerem necessários que, a Prefeitura Municipal de </w:t>
      </w:r>
      <w:r w:rsidRPr="00351ECC"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  <w:t>(</w:t>
      </w:r>
      <w:r w:rsidRPr="00351ECC">
        <w:rPr>
          <w:rFonts w:ascii="Times New Roman" w:eastAsia="SimSun" w:hAnsi="Times New Roman" w:cs="Times New Roman"/>
          <w:color w:val="FF0000"/>
          <w:kern w:val="3"/>
          <w:sz w:val="24"/>
          <w:szCs w:val="24"/>
          <w:u w:val="single"/>
          <w:lang w:eastAsia="zh-CN" w:bidi="hi-IN"/>
        </w:rPr>
        <w:t>nome do município</w:t>
      </w:r>
      <w:r w:rsidRPr="00351ECC"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  <w:t>)</w:t>
      </w:r>
      <w:r w:rsidRPr="00351EC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CNPJ nº </w:t>
      </w:r>
      <w:r w:rsidRPr="00351ECC"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  <w:t>(</w:t>
      </w:r>
      <w:r w:rsidRPr="00351ECC">
        <w:rPr>
          <w:rFonts w:ascii="Times New Roman" w:eastAsia="SimSun" w:hAnsi="Times New Roman" w:cs="Times New Roman"/>
          <w:color w:val="FF0000"/>
          <w:kern w:val="3"/>
          <w:sz w:val="24"/>
          <w:szCs w:val="24"/>
          <w:u w:val="single"/>
          <w:lang w:eastAsia="zh-CN" w:bidi="hi-IN"/>
        </w:rPr>
        <w:t>citar CNPJ</w:t>
      </w:r>
      <w:r w:rsidRPr="00351ECC"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  <w:t>)</w:t>
      </w:r>
      <w:r w:rsidRPr="00351EC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assume a responsabilidade de executar as atividades abaixo listadas:</w:t>
      </w:r>
    </w:p>
    <w:p w:rsidR="00351ECC" w:rsidRPr="00351ECC" w:rsidRDefault="00351ECC" w:rsidP="00351E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51ECC" w:rsidRPr="00302A9B" w:rsidRDefault="00302A9B" w:rsidP="00CA1F6E">
      <w:pPr>
        <w:pStyle w:val="PargrafodaLista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</w:pPr>
      <w:r w:rsidRPr="00302A9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>Realizar</w:t>
      </w:r>
      <w:r w:rsidR="00351ECC" w:rsidRPr="00302A9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 a abertura das ruas onde </w:t>
      </w:r>
      <w:r w:rsidRPr="00302A9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o terreno indicado </w:t>
      </w:r>
      <w:r w:rsidR="00351ECC" w:rsidRPr="00302A9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se localiza, e </w:t>
      </w:r>
      <w:proofErr w:type="spellStart"/>
      <w:r w:rsidR="00351ECC" w:rsidRPr="00302A9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>patamarização</w:t>
      </w:r>
      <w:proofErr w:type="spellEnd"/>
      <w:r w:rsidR="00351ECC" w:rsidRPr="00302A9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 de seus </w:t>
      </w:r>
      <w:proofErr w:type="spellStart"/>
      <w:r w:rsidR="00351ECC" w:rsidRPr="00302A9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>greides</w:t>
      </w:r>
      <w:proofErr w:type="spellEnd"/>
      <w:r w:rsidR="00351ECC" w:rsidRPr="00302A9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>, para viabilizar a realização da vistoria técnica pela AGEHAB.</w:t>
      </w:r>
    </w:p>
    <w:p w:rsidR="00351ECC" w:rsidRPr="00A065CB" w:rsidRDefault="00302A9B" w:rsidP="00CA1F6E">
      <w:pPr>
        <w:pStyle w:val="PargrafodaLista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</w:pPr>
      <w:r w:rsidRPr="00A065C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>Realizar</w:t>
      </w:r>
      <w:r w:rsidR="00351ECC" w:rsidRPr="00A065C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, a limpeza, </w:t>
      </w:r>
      <w:proofErr w:type="spellStart"/>
      <w:r w:rsidR="00351ECC" w:rsidRPr="00A065C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>piqueteamento</w:t>
      </w:r>
      <w:proofErr w:type="spellEnd"/>
      <w:r w:rsidR="00351ECC" w:rsidRPr="00A065C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 e demarcação do</w:t>
      </w:r>
      <w:r w:rsidR="00A065CB" w:rsidRPr="00A065C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 terreno indicado</w:t>
      </w:r>
      <w:r w:rsidR="00351ECC" w:rsidRPr="00A065C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, </w:t>
      </w:r>
      <w:r w:rsidR="00A065CB" w:rsidRPr="00A065C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de acordo </w:t>
      </w:r>
      <w:r w:rsidR="00351ECC" w:rsidRPr="00A065C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>com</w:t>
      </w:r>
      <w:r w:rsidR="00A065CB" w:rsidRPr="00A065C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 as</w:t>
      </w:r>
      <w:r w:rsidR="00351ECC" w:rsidRPr="00A065C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 informações </w:t>
      </w:r>
      <w:r w:rsidR="00A065CB" w:rsidRPr="00A065C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>que constam n</w:t>
      </w:r>
      <w:r w:rsidR="00351ECC" w:rsidRPr="00A065C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os </w:t>
      </w:r>
      <w:r w:rsidR="00A065CB" w:rsidRPr="00A065C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>document</w:t>
      </w:r>
      <w:r w:rsidR="00351ECC" w:rsidRPr="00A065C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>os apresentados, para viabilizar a realização da vistoria técnica pela AGEHAB.</w:t>
      </w:r>
    </w:p>
    <w:p w:rsidR="00351ECC" w:rsidRPr="00A065CB" w:rsidRDefault="00A065CB" w:rsidP="00CA1F6E">
      <w:pPr>
        <w:pStyle w:val="PargrafodaLista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</w:pPr>
      <w:r w:rsidRPr="00A065C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>Após</w:t>
      </w:r>
      <w:r w:rsidR="00351ECC" w:rsidRPr="00A065C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 o levantamento topográfico primitivo por parte da AGEHAB, não realizar e nem permitir que seja realizada movimentação de terra e nenhum outro material no local onde </w:t>
      </w:r>
      <w:r w:rsidRPr="00A065C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>o empreendimento será executado</w:t>
      </w:r>
      <w:r w:rsidR="00351ECC" w:rsidRPr="00A065C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 -  não retirar ou depositar terra, não depositar entulhos de qualquer natureza, não remover irregularidades do terreno, etc.</w:t>
      </w:r>
    </w:p>
    <w:p w:rsidR="00351ECC" w:rsidRPr="00302A9B" w:rsidRDefault="00A065CB" w:rsidP="00CA1F6E">
      <w:pPr>
        <w:pStyle w:val="PargrafodaLista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</w:pPr>
      <w:r w:rsidRPr="00302A9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>Executar</w:t>
      </w:r>
      <w:r w:rsidR="00351ECC" w:rsidRPr="00302A9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 nova limpeza do</w:t>
      </w:r>
      <w:r w:rsidRPr="00302A9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 terreno </w:t>
      </w:r>
      <w:r w:rsidR="00351ECC" w:rsidRPr="00302A9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e ruas onde ele se encontra, caso seja necessário, no prazo de </w:t>
      </w:r>
      <w:r w:rsidR="00351ECC" w:rsidRPr="00302A9B">
        <w:rPr>
          <w:rFonts w:ascii="Times New Roman" w:eastAsia="SimSun" w:hAnsi="Times New Roman" w:cs="Mangal"/>
          <w:color w:val="FF0000"/>
          <w:kern w:val="3"/>
          <w:sz w:val="24"/>
          <w:szCs w:val="24"/>
          <w:highlight w:val="lightGray"/>
          <w:lang w:eastAsia="zh-CN" w:bidi="hi-IN"/>
        </w:rPr>
        <w:t>até</w:t>
      </w:r>
      <w:r w:rsidR="00351ECC" w:rsidRPr="00302A9B">
        <w:rPr>
          <w:rFonts w:ascii="Times New Roman" w:eastAsia="SimSun" w:hAnsi="Times New Roman" w:cs="Mangal"/>
          <w:color w:val="548DD4"/>
          <w:kern w:val="3"/>
          <w:sz w:val="24"/>
          <w:szCs w:val="24"/>
          <w:highlight w:val="lightGray"/>
          <w:lang w:eastAsia="zh-CN" w:bidi="hi-IN"/>
        </w:rPr>
        <w:t xml:space="preserve"> </w:t>
      </w:r>
      <w:r w:rsidR="00351ECC" w:rsidRPr="00302A9B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dez dias </w:t>
      </w:r>
      <w:r w:rsidR="00351ECC" w:rsidRPr="00302A9B">
        <w:rPr>
          <w:rFonts w:ascii="Times New Roman" w:eastAsia="SimSun" w:hAnsi="Times New Roman" w:cs="Mangal"/>
          <w:color w:val="000000"/>
          <w:kern w:val="3"/>
          <w:sz w:val="24"/>
          <w:szCs w:val="24"/>
          <w:highlight w:val="lightGray"/>
          <w:lang w:eastAsia="zh-CN" w:bidi="hi-IN"/>
        </w:rPr>
        <w:t xml:space="preserve">antes da emissão da ordem de serviço de execução de obra à construtora, de acordo com a orientação da AGEHAB, e revisar demarcação conforme </w:t>
      </w:r>
      <w:r w:rsidRPr="00302A9B">
        <w:rPr>
          <w:rFonts w:ascii="Times New Roman" w:eastAsia="SimSun" w:hAnsi="Times New Roman" w:cs="Mangal"/>
          <w:color w:val="000000"/>
          <w:kern w:val="3"/>
          <w:sz w:val="24"/>
          <w:szCs w:val="24"/>
          <w:highlight w:val="lightGray"/>
          <w:lang w:eastAsia="zh-CN" w:bidi="hi-IN"/>
        </w:rPr>
        <w:t>mapa apresentado a AGEHAB.</w:t>
      </w:r>
    </w:p>
    <w:p w:rsidR="00351ECC" w:rsidRPr="00F90464" w:rsidRDefault="00F90464" w:rsidP="00CA1F6E">
      <w:pPr>
        <w:pStyle w:val="PargrafodaLista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</w:pPr>
      <w:r w:rsidRPr="00F90464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>Caso</w:t>
      </w:r>
      <w:r w:rsidR="00351ECC" w:rsidRPr="00F90464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 exista divergência entre os mapas </w:t>
      </w:r>
      <w:r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do terreno </w:t>
      </w:r>
      <w:r w:rsidR="00351ECC" w:rsidRPr="00F90464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>apresentados pelo Município e a situação atual identificada no levantamento topográfico a ser realizado pela AGEHAB, e estas divergências demandem retificação da matrícula dos imóveis no cartório de registro, a critério da AGEHAB, o Município providenciará tais retificações até a conclusão das obras das unidades habitacionais.</w:t>
      </w:r>
    </w:p>
    <w:p w:rsidR="00351ECC" w:rsidRPr="00F90464" w:rsidRDefault="00F90464" w:rsidP="00CA1F6E">
      <w:pPr>
        <w:pStyle w:val="PargrafodaLista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</w:pPr>
      <w:r w:rsidRPr="00F90464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>Providenciar</w:t>
      </w:r>
      <w:r w:rsidR="00351ECC" w:rsidRPr="00F90464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 o transporte de terra adquirida para terraplenagem e de terra resultante da </w:t>
      </w:r>
      <w:proofErr w:type="spellStart"/>
      <w:r w:rsidR="00351ECC" w:rsidRPr="00F90464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>patamarização</w:t>
      </w:r>
      <w:proofErr w:type="spellEnd"/>
      <w:r w:rsidR="00351ECC" w:rsidRPr="00F90464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 no caso em que a localização da jazida e </w:t>
      </w:r>
      <w:r w:rsidR="00531A2C" w:rsidRPr="00F90464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>do bota-fora estejam a mais de 20</w:t>
      </w:r>
      <w:r w:rsidR="00351ECC" w:rsidRPr="00F90464">
        <w:rPr>
          <w:rFonts w:ascii="Times New Roman" w:eastAsia="SimSun" w:hAnsi="Times New Roman" w:cs="Mangal"/>
          <w:kern w:val="3"/>
          <w:sz w:val="24"/>
          <w:szCs w:val="24"/>
          <w:highlight w:val="lightGray"/>
          <w:lang w:eastAsia="zh-CN" w:bidi="hi-IN"/>
        </w:rPr>
        <w:t xml:space="preserve"> quilômetros da obra.</w:t>
      </w:r>
    </w:p>
    <w:p w:rsidR="00CA1F6E" w:rsidRPr="00F90464" w:rsidRDefault="00F90464" w:rsidP="00CA1F6E">
      <w:pPr>
        <w:pStyle w:val="PargrafodaLista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highlight w:val="magenta"/>
          <w:lang w:eastAsia="zh-CN" w:bidi="hi-IN"/>
        </w:rPr>
      </w:pPr>
      <w:r w:rsidRPr="00F90464">
        <w:rPr>
          <w:rFonts w:ascii="Times New Roman" w:eastAsia="SimSun" w:hAnsi="Times New Roman" w:cs="Mangal"/>
          <w:kern w:val="3"/>
          <w:sz w:val="24"/>
          <w:szCs w:val="24"/>
          <w:highlight w:val="magenta"/>
          <w:lang w:eastAsia="zh-CN" w:bidi="hi-IN"/>
        </w:rPr>
        <w:t>Providenciar</w:t>
      </w:r>
      <w:r w:rsidR="00351ECC" w:rsidRPr="00F90464">
        <w:rPr>
          <w:rFonts w:ascii="Times New Roman" w:eastAsia="SimSun" w:hAnsi="Times New Roman" w:cs="Mangal"/>
          <w:kern w:val="3"/>
          <w:sz w:val="24"/>
          <w:szCs w:val="24"/>
          <w:highlight w:val="magenta"/>
          <w:lang w:eastAsia="zh-CN" w:bidi="hi-IN"/>
        </w:rPr>
        <w:t xml:space="preserve"> a </w:t>
      </w:r>
      <w:r w:rsidR="00CA1F6E" w:rsidRPr="00F90464">
        <w:rPr>
          <w:rFonts w:ascii="Times New Roman" w:eastAsia="SimSun" w:hAnsi="Times New Roman" w:cs="Mangal"/>
          <w:kern w:val="3"/>
          <w:sz w:val="24"/>
          <w:szCs w:val="24"/>
          <w:highlight w:val="magenta"/>
          <w:lang w:eastAsia="zh-CN" w:bidi="hi-IN"/>
        </w:rPr>
        <w:t>averbação da obra na matrícula do terreno e a individualização das unidades habitacionais construídas.</w:t>
      </w:r>
    </w:p>
    <w:p w:rsidR="00CA1F6E" w:rsidRPr="00F90464" w:rsidRDefault="00F90464" w:rsidP="00CA1F6E">
      <w:pPr>
        <w:pStyle w:val="PargrafodaLista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highlight w:val="magenta"/>
          <w:lang w:eastAsia="zh-CN" w:bidi="hi-IN"/>
        </w:rPr>
      </w:pPr>
      <w:r w:rsidRPr="00F90464">
        <w:rPr>
          <w:rFonts w:ascii="Times New Roman" w:eastAsia="SimSun" w:hAnsi="Times New Roman" w:cs="Mangal"/>
          <w:kern w:val="3"/>
          <w:sz w:val="24"/>
          <w:szCs w:val="24"/>
          <w:highlight w:val="magenta"/>
          <w:lang w:eastAsia="zh-CN" w:bidi="hi-IN"/>
        </w:rPr>
        <w:t>Transferir</w:t>
      </w:r>
      <w:r w:rsidR="00CA1F6E" w:rsidRPr="00F90464">
        <w:rPr>
          <w:rFonts w:ascii="Times New Roman" w:eastAsia="SimSun" w:hAnsi="Times New Roman" w:cs="Mangal"/>
          <w:kern w:val="3"/>
          <w:sz w:val="24"/>
          <w:szCs w:val="24"/>
          <w:highlight w:val="magenta"/>
          <w:lang w:eastAsia="zh-CN" w:bidi="hi-IN"/>
        </w:rPr>
        <w:t xml:space="preserve"> os imóveis resultantes as famílias beneficiadas por meio de escritura pública de doação e registro imobiliário.</w:t>
      </w:r>
    </w:p>
    <w:p w:rsidR="00351ECC" w:rsidRPr="00F90464" w:rsidRDefault="00F90464" w:rsidP="00CA1F6E">
      <w:pPr>
        <w:pStyle w:val="PargrafodaLista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highlight w:val="magenta"/>
          <w:lang w:eastAsia="zh-CN" w:bidi="hi-IN"/>
        </w:rPr>
      </w:pPr>
      <w:r w:rsidRPr="00F90464">
        <w:rPr>
          <w:rFonts w:ascii="Times New Roman" w:eastAsia="SimSun" w:hAnsi="Times New Roman" w:cs="Mangal"/>
          <w:kern w:val="3"/>
          <w:sz w:val="24"/>
          <w:szCs w:val="24"/>
          <w:highlight w:val="magenta"/>
          <w:lang w:eastAsia="zh-CN" w:bidi="hi-IN"/>
        </w:rPr>
        <w:t>Instituir o condomínio para o empreendimento e responsabilizar-se pela gestão condominial por 10 (dez) anos</w:t>
      </w:r>
      <w:r w:rsidR="00351ECC" w:rsidRPr="00F90464">
        <w:rPr>
          <w:rFonts w:ascii="Times New Roman" w:eastAsia="SimSun" w:hAnsi="Times New Roman" w:cs="Mangal"/>
          <w:kern w:val="3"/>
          <w:sz w:val="24"/>
          <w:szCs w:val="24"/>
          <w:highlight w:val="magenta"/>
          <w:lang w:eastAsia="zh-CN" w:bidi="hi-IN"/>
        </w:rPr>
        <w:t>.</w:t>
      </w:r>
    </w:p>
    <w:p w:rsidR="00351ECC" w:rsidRPr="00351ECC" w:rsidRDefault="00351ECC" w:rsidP="00351E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74703" w:rsidRPr="002B2DA1" w:rsidRDefault="00474703" w:rsidP="00474703">
      <w:pPr>
        <w:jc w:val="right"/>
        <w:rPr>
          <w:color w:val="FF0000"/>
        </w:rPr>
      </w:pPr>
      <w:r w:rsidRPr="002B2DA1">
        <w:rPr>
          <w:color w:val="FF0000"/>
        </w:rPr>
        <w:t>CIDADE</w:t>
      </w:r>
      <w:r>
        <w:t xml:space="preserve">, </w:t>
      </w:r>
      <w:r w:rsidRPr="002B2DA1">
        <w:rPr>
          <w:color w:val="FF0000"/>
        </w:rPr>
        <w:t>DIA</w:t>
      </w:r>
      <w:r>
        <w:t xml:space="preserve"> de </w:t>
      </w:r>
      <w:r w:rsidRPr="002B2DA1">
        <w:rPr>
          <w:color w:val="FF0000"/>
        </w:rPr>
        <w:t>MES</w:t>
      </w:r>
      <w:r>
        <w:t xml:space="preserve"> de </w:t>
      </w:r>
      <w:r w:rsidRPr="002B2DA1">
        <w:rPr>
          <w:color w:val="FF0000"/>
        </w:rPr>
        <w:t>ANO</w:t>
      </w:r>
    </w:p>
    <w:p w:rsidR="00351ECC" w:rsidRDefault="00351ECC" w:rsidP="00351E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</w:rPr>
      </w:pPr>
    </w:p>
    <w:p w:rsidR="005313BA" w:rsidRPr="00351ECC" w:rsidRDefault="005313BA" w:rsidP="00351E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</w:rPr>
      </w:pPr>
    </w:p>
    <w:p w:rsidR="00351ECC" w:rsidRPr="00351ECC" w:rsidRDefault="00351ECC" w:rsidP="00351E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351EC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__________________________________________________</w:t>
      </w:r>
    </w:p>
    <w:p w:rsidR="00351ECC" w:rsidRPr="00351ECC" w:rsidRDefault="00351ECC" w:rsidP="00351ECC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351EC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Assinatura do Prefeito e Carimbo do CNPJ</w:t>
      </w:r>
    </w:p>
    <w:p w:rsidR="00183835" w:rsidRDefault="00183835"/>
    <w:sectPr w:rsidR="00183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17F"/>
    <w:multiLevelType w:val="hybridMultilevel"/>
    <w:tmpl w:val="126AE06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190C60"/>
    <w:multiLevelType w:val="hybridMultilevel"/>
    <w:tmpl w:val="6EAE64B6"/>
    <w:lvl w:ilvl="0" w:tplc="EB3CD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F1"/>
    <w:rsid w:val="00020142"/>
    <w:rsid w:val="00183835"/>
    <w:rsid w:val="001A252D"/>
    <w:rsid w:val="00302A9B"/>
    <w:rsid w:val="00351ECC"/>
    <w:rsid w:val="00474703"/>
    <w:rsid w:val="00495C4A"/>
    <w:rsid w:val="005313BA"/>
    <w:rsid w:val="00531A2C"/>
    <w:rsid w:val="00620770"/>
    <w:rsid w:val="00647EFF"/>
    <w:rsid w:val="007244A2"/>
    <w:rsid w:val="00751E4A"/>
    <w:rsid w:val="0087674A"/>
    <w:rsid w:val="008C52F3"/>
    <w:rsid w:val="00923B1F"/>
    <w:rsid w:val="00A065CB"/>
    <w:rsid w:val="00B46A54"/>
    <w:rsid w:val="00BF36A5"/>
    <w:rsid w:val="00C472EC"/>
    <w:rsid w:val="00C913F1"/>
    <w:rsid w:val="00C9183E"/>
    <w:rsid w:val="00CA1F6E"/>
    <w:rsid w:val="00DC03EE"/>
    <w:rsid w:val="00E16285"/>
    <w:rsid w:val="00F9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5C8E"/>
  <w15:chartTrackingRefBased/>
  <w15:docId w15:val="{D43FC373-225F-4898-92E0-05DC22BB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5313BA"/>
    <w:pPr>
      <w:keepNext/>
      <w:widowControl w:val="0"/>
      <w:suppressAutoHyphens/>
      <w:autoSpaceDN w:val="0"/>
      <w:spacing w:before="240" w:after="120" w:line="240" w:lineRule="auto"/>
    </w:pPr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character" w:customStyle="1" w:styleId="TtuloChar">
    <w:name w:val="Título Char"/>
    <w:basedOn w:val="Fontepargpadro"/>
    <w:link w:val="Ttulo"/>
    <w:rsid w:val="005313BA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Lista">
    <w:name w:val="List"/>
    <w:basedOn w:val="Normal"/>
    <w:unhideWhenUsed/>
    <w:rsid w:val="005313BA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CA1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Roncato Inacio</dc:creator>
  <cp:keywords/>
  <dc:description/>
  <cp:lastModifiedBy>Diogo Antonio da Paixao</cp:lastModifiedBy>
  <cp:revision>18</cp:revision>
  <dcterms:created xsi:type="dcterms:W3CDTF">2022-08-10T20:03:00Z</dcterms:created>
  <dcterms:modified xsi:type="dcterms:W3CDTF">2024-07-15T19:53:00Z</dcterms:modified>
</cp:coreProperties>
</file>